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3.0" w:type="dxa"/>
        <w:jc w:val="left"/>
        <w:tblInd w:w="0.0" w:type="dxa"/>
        <w:tblBorders>
          <w:top w:color="fcfcfc" w:space="0" w:sz="4" w:val="single"/>
          <w:left w:color="fcfcfc" w:space="0" w:sz="4" w:val="single"/>
          <w:bottom w:color="fcfcfc" w:space="0" w:sz="4" w:val="single"/>
          <w:right w:color="fcfcfc" w:space="0" w:sz="4" w:val="single"/>
          <w:insideH w:color="fcfcfc" w:space="0" w:sz="4" w:val="single"/>
          <w:insideV w:color="fcfcfc" w:space="0" w:sz="4" w:val="single"/>
        </w:tblBorders>
        <w:tblLayout w:type="fixed"/>
        <w:tblLook w:val="04A0"/>
      </w:tblPr>
      <w:tblGrid>
        <w:gridCol w:w="236"/>
        <w:gridCol w:w="367"/>
        <w:gridCol w:w="10260"/>
        <w:tblGridChange w:id="0">
          <w:tblGrid>
            <w:gridCol w:w="236"/>
            <w:gridCol w:w="367"/>
            <w:gridCol w:w="1026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Navy Veteran, Doctor of Nurse Practice in Family Nurse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Practitioner.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 I have currently practiced in the medical field for the past 1</w:t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5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 years. My medical training started as an EMT, Medical trained in Navy, Licensed Practical Nurse and Registered Nurse.  </w:t>
              <w:br w:type="textWrapping"/>
              <w:t xml:space="preserve">Additional work includ</w:t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es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 studies of Integrative Health to incorporate and facilitate patient care as a Board Certified Holistic Nurse.   </w:t>
              <w:br w:type="textWrapping"/>
              <w:t xml:space="preserve">Compassionate, Driven Leader for your organization.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C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Virginia Beach First Aid Squad </w:t>
              <w:tab/>
              <w:t xml:space="preserve">May 2002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EMT-Basic </w:t>
            </w:r>
          </w:p>
          <w:p w:rsidR="00000000" w:rsidDel="00000000" w:rsidP="00000000" w:rsidRDefault="00000000" w:rsidRPr="00000000" w14:paraId="0000000E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Naval Portsmouth Medical Hospital</w:t>
              <w:tab/>
              <w:t xml:space="preserve">May 2003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Military Medical Corpsman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Dover College</w:t>
              <w:tab/>
              <w:t xml:space="preserve">May 2006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Diploma of Nursing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Essex Community College </w:t>
              <w:tab/>
              <w:t xml:space="preserve">May 2008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Associate Degree of Science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5850" w:hanging="5850"/>
              <w:rPr>
                <w:rFonts w:ascii="Georgia" w:cs="Georgia" w:eastAsia="Georgia" w:hAnsi="Georgia"/>
                <w:b w:val="1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rtl w:val="0"/>
              </w:rPr>
              <w:t xml:space="preserve">Thomas Edison State College                                                       Jan 2009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Bachelor of Science </w:t>
              <w:tab/>
            </w:r>
          </w:p>
          <w:p w:rsidR="00000000" w:rsidDel="00000000" w:rsidP="00000000" w:rsidRDefault="00000000" w:rsidRPr="00000000" w14:paraId="00000016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University of Medicine &amp; Dentistry </w:t>
              <w:tab/>
              <w:t xml:space="preserve">May 2012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Bachelors of Nursing</w:t>
            </w:r>
          </w:p>
          <w:p w:rsidR="00000000" w:rsidDel="00000000" w:rsidP="00000000" w:rsidRDefault="00000000" w:rsidRPr="00000000" w14:paraId="00000018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Rutgers, the State University of New Jersey</w:t>
              <w:tab/>
              <w:t xml:space="preserve">May 2018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Doctorate Degree in Nursing Family Nurse Practice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Professional Experience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0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AFC Urgent Care–Paramus                                                          September 2018-Present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0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Family Nurse Practitioner- Primary &amp; Urgent Care Services</w:t>
            </w:r>
          </w:p>
          <w:p w:rsidR="00000000" w:rsidDel="00000000" w:rsidP="00000000" w:rsidRDefault="00000000" w:rsidRPr="00000000" w14:paraId="00000022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New York Presbyterian Hospital </w:t>
              <w:tab/>
              <w:t xml:space="preserve">November 2012 - Present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Critical Care Float Nurse, Patient care for Women and Children, to include, PICU, NICU, CCU, General Pediatrics, Post Pediatrics, Pediatric Stepdown, ER and general Float Nurse. </w:t>
            </w:r>
          </w:p>
          <w:p w:rsidR="00000000" w:rsidDel="00000000" w:rsidP="00000000" w:rsidRDefault="00000000" w:rsidRPr="00000000" w14:paraId="00000024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Rutgers State University-School of Nursing </w:t>
              <w:tab/>
              <w:t xml:space="preserve">July 15, 2016 – Dec 2016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Community Clinical Nurse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rtl w:val="0"/>
              </w:rPr>
              <w:t xml:space="preserve">Health Connections Wellness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ab/>
              <w:t xml:space="preserve">                                           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rtl w:val="0"/>
              </w:rPr>
              <w:t xml:space="preserve">July 2013 – Present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Nurse Integrative Educator, Owner, Speaker</w:t>
            </w:r>
          </w:p>
          <w:p w:rsidR="00000000" w:rsidDel="00000000" w:rsidP="00000000" w:rsidRDefault="00000000" w:rsidRPr="00000000" w14:paraId="00000028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Fairleigh Dickinson University </w:t>
              <w:tab/>
              <w:t xml:space="preserve">July 2015 – Dec 2016</w:t>
            </w:r>
          </w:p>
          <w:p w:rsidR="00000000" w:rsidDel="00000000" w:rsidP="00000000" w:rsidRDefault="00000000" w:rsidRPr="00000000" w14:paraId="00000029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Clinical Nurse for Student Health Service for College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Children’s Specialized Hospital </w:t>
              <w:tab/>
              <w:t xml:space="preserve">January 2008-Dec 2014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Clinical Sub Acute/LTC Nurse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20" w:hRule="atLeast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Integrative Health Education </w:t>
            </w:r>
          </w:p>
          <w:p w:rsidR="00000000" w:rsidDel="00000000" w:rsidP="00000000" w:rsidRDefault="00000000" w:rsidRPr="00000000" w14:paraId="00000035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Arizona State University Integrative </w:t>
              <w:tab/>
              <w:t xml:space="preserve">Jan 2017-June 2017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45 hrs. Foundation of Integrative Health for Primary Care Providers</w:t>
            </w:r>
          </w:p>
          <w:p w:rsidR="00000000" w:rsidDel="00000000" w:rsidP="00000000" w:rsidRDefault="00000000" w:rsidRPr="00000000" w14:paraId="00000037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Holistic Nursing Education HNB-BC</w:t>
              <w:tab/>
              <w:t xml:space="preserve">Jan 2014–Present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Board Certified Holistic Nurse Aromatherapy, Meditation</w:t>
            </w:r>
          </w:p>
          <w:p w:rsidR="00000000" w:rsidDel="00000000" w:rsidP="00000000" w:rsidRDefault="00000000" w:rsidRPr="00000000" w14:paraId="00000039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International Yoga Therapy Institute</w:t>
              <w:tab/>
              <w:t xml:space="preserve">July 2014–July 2017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700hrs Yoga Therapy Certification -700 Hr. </w:t>
            </w:r>
          </w:p>
          <w:p w:rsidR="00000000" w:rsidDel="00000000" w:rsidP="00000000" w:rsidRDefault="00000000" w:rsidRPr="00000000" w14:paraId="0000003B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ISHTA Yoga Bridge Intensive </w:t>
              <w:tab/>
              <w:t xml:space="preserve">July 2014–Aug 2014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50hr meditation &amp; Mindfulness &amp; Yoga Intensive </w:t>
            </w:r>
          </w:p>
          <w:p w:rsidR="00000000" w:rsidDel="00000000" w:rsidP="00000000" w:rsidRDefault="00000000" w:rsidRPr="00000000" w14:paraId="0000003D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Garden State Yoga </w:t>
              <w:tab/>
              <w:t xml:space="preserve">Jan 2013-Sept 2013 </w:t>
            </w:r>
          </w:p>
          <w:p w:rsidR="00000000" w:rsidDel="00000000" w:rsidP="00000000" w:rsidRDefault="00000000" w:rsidRPr="00000000" w14:paraId="0000003E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  <w:b w:val="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200hr Yoga Teacher Training</w:t>
            </w:r>
          </w:p>
          <w:p w:rsidR="00000000" w:rsidDel="00000000" w:rsidP="00000000" w:rsidRDefault="00000000" w:rsidRPr="00000000" w14:paraId="0000003F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Certified Yoga Nurse </w:t>
              <w:tab/>
              <w:t xml:space="preserve">May 2012–June 2013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100hrs CYN Medical Yoga Therapist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63.0" w:type="dxa"/>
        <w:jc w:val="left"/>
        <w:tblInd w:w="0.0" w:type="dxa"/>
        <w:tblBorders>
          <w:top w:color="fcfcfc" w:space="0" w:sz="4" w:val="single"/>
          <w:left w:color="fcfcfc" w:space="0" w:sz="4" w:val="single"/>
          <w:bottom w:color="fcfcfc" w:space="0" w:sz="4" w:val="single"/>
          <w:right w:color="fcfcfc" w:space="0" w:sz="4" w:val="single"/>
          <w:insideH w:color="fcfcfc" w:space="0" w:sz="4" w:val="single"/>
          <w:insideV w:color="fcfcfc" w:space="0" w:sz="4" w:val="single"/>
        </w:tblBorders>
        <w:tblLayout w:type="fixed"/>
        <w:tblLook w:val="04A0"/>
      </w:tblPr>
      <w:tblGrid>
        <w:gridCol w:w="236"/>
        <w:gridCol w:w="367"/>
        <w:gridCol w:w="10260"/>
        <w:tblGridChange w:id="0">
          <w:tblGrid>
            <w:gridCol w:w="236"/>
            <w:gridCol w:w="367"/>
            <w:gridCol w:w="1026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Presentations, &amp; CEU 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Presentation</w:t>
              <w:tab/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CWA Conference of World Affairs at University of Colorado Boulder           April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Grossmann, D. (2016, April ) Panel Discussions Conference of World Affairs Boulder 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Alternative Medicine How We Heal Ourselves April 6th 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American Veteran Caring for Those Who Served April 7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Navigating the End of Life for Americans April 4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Disability or Ability April 5th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Paying it forward the Value of Giving back-April 6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Importance of Mindfulness April 7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Contact Hours Courses Developed &amp; Taught</w:t>
              <w:tab/>
              <w:t xml:space="preserve">Jan 2014-Present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Course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provided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 contact hours and preapproved Continuous education by the Pennsylvania State Board of Nursing. All course taught with ATECAMLLC (1 contact hr min, given for each class) PSA#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Integrative Holistic Health Lectures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Art of Caring Yoga Nursing® Annette Tersigni-Yoga Nurse 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b w:val="0"/>
                  <w:color w:val="5f5f5f"/>
                  <w:u w:val="single"/>
                  <w:rtl w:val="0"/>
                </w:rPr>
                <w:t xml:space="preserve">www.yoganurse.com</w:t>
              </w:r>
            </w:hyperlink>
            <w:r w:rsidDel="00000000" w:rsidR="00000000" w:rsidRPr="00000000">
              <w:rPr>
                <w:rFonts w:ascii="Cardo" w:cs="Cardo" w:eastAsia="Cardo" w:hAnsi="Cardo"/>
                <w:b w:val="0"/>
                <w:color w:val="000000"/>
                <w:rtl w:val="0"/>
              </w:rPr>
              <w:t xml:space="preserve"> Yoga Nursing™ is a simple, effective and heartfelt system that helps relieve pain and suffering for clients while also reducing exhaustion, stress and burnout for caregivers. Accredited program By American Holistic Nursing Association-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b w:val="0"/>
                  <w:color w:val="5f5f5f"/>
                  <w:u w:val="single"/>
                  <w:rtl w:val="0"/>
                </w:rPr>
                <w:t xml:space="preserve">http://www.ahna.org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 - 3 contact Hours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Cardo" w:cs="Cardo" w:eastAsia="Cardo" w:hAnsi="Cardo"/>
                <w:b w:val="0"/>
                <w:color w:val="000000"/>
                <w:rtl w:val="0"/>
              </w:rPr>
              <w:t xml:space="preserve">Meditation Awareness™-Simple Steps toward the path of a Calm Mind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Cardo" w:cs="Cardo" w:eastAsia="Cardo" w:hAnsi="Cardo"/>
                <w:b w:val="0"/>
                <w:color w:val="000000"/>
                <w:rtl w:val="0"/>
              </w:rPr>
              <w:t xml:space="preserve">Building A Better Back ™, Prevention, Postures,&amp; Emotions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Cardo" w:cs="Cardo" w:eastAsia="Cardo" w:hAnsi="Cardo"/>
                <w:b w:val="0"/>
                <w:color w:val="000000"/>
                <w:rtl w:val="0"/>
              </w:rPr>
              <w:t xml:space="preserve">Holistic Health Approaches for Optimal Wellness™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222222"/>
                <w:highlight w:val="white"/>
                <w:rtl w:val="0"/>
              </w:rPr>
              <w:t xml:space="preserve">Psychoneuroimmunology Mind Body health in Nursing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Cardo" w:cs="Cardo" w:eastAsia="Cardo" w:hAnsi="Cardo"/>
                <w:b w:val="0"/>
                <w:color w:val="000000"/>
                <w:rtl w:val="0"/>
              </w:rPr>
              <w:t xml:space="preserve">Inflammation Intuition A Gut Feeling ™ –Inflammation ,Digestives Wellness Emotions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Cardo" w:cs="Cardo" w:eastAsia="Cardo" w:hAnsi="Cardo"/>
                <w:b w:val="0"/>
                <w:color w:val="000000"/>
                <w:rtl w:val="0"/>
              </w:rPr>
              <w:t xml:space="preserve">Pranayama Breathe Power Force™ – Breathe within, Natural Remedies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Cardo" w:cs="Cardo" w:eastAsia="Cardo" w:hAnsi="Cardo"/>
                <w:b w:val="0"/>
                <w:color w:val="000000"/>
                <w:rtl w:val="0"/>
              </w:rPr>
              <w:t xml:space="preserve">Happy Healthy Heart™  Cardiovascular lecture, Natural Health Therapies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Style w:val="Heading1"/>
              <w:tabs>
                <w:tab w:val="left" w:pos="72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Public Speaking &amp; Media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Speaker: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Princeton Medical Center – Jan 2016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Care One Jackson Hospital-2014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Morristown Memorial Hospital Morristown, NJ -2014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Robert Wood Johnson Hospital Hamilton, NJ 2014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Robert Wood Johnson Hospital East Brunswick, NJ-2014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Specialty Hospital Monmouth Medical Hospital Lakewood Nj -2014.2015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St Joseph Hospital Wayne, NJ-2016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NJ Center For Healthy Living-Montclair, NJ -2014,2015,2016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Wellness Center of Northeast Northwest New Jersey-Nov-2016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Pocono Medical Center Hospital -2014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University of Colorado, Boulder, CO-2016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Rutgers School of Nursing -2012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4"/>
                <w:szCs w:val="24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Mantra Yoga and Heath Magazine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rtl w:val="0"/>
              </w:rPr>
              <w:t xml:space="preserve">Ambassador Year of 2014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Grossmann, D Featured in Huffington Post Article Battle Warrior to A Peaceful Warrior 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5f5f5f"/>
                  <w:u w:val="single"/>
                  <w:rtl w:val="0"/>
                </w:rPr>
                <w:t xml:space="preserve">http://www.huffingtonpost.com/entry/yoga-from-battle-warrior-to-peaceful-warrior_us_58c81046e4b0d06aa65804f5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Time Square Bodies Exhibit Nursing Conference -2016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Style w:val="Heading1"/>
              <w:tabs>
                <w:tab w:val="left" w:pos="72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63.0" w:type="dxa"/>
        <w:jc w:val="left"/>
        <w:tblInd w:w="0.0" w:type="dxa"/>
        <w:tblBorders>
          <w:top w:color="fcfcfc" w:space="0" w:sz="4" w:val="single"/>
          <w:left w:color="fcfcfc" w:space="0" w:sz="4" w:val="single"/>
          <w:bottom w:color="fcfcfc" w:space="0" w:sz="4" w:val="single"/>
          <w:right w:color="fcfcfc" w:space="0" w:sz="4" w:val="single"/>
          <w:insideH w:color="fcfcfc" w:space="0" w:sz="4" w:val="single"/>
          <w:insideV w:color="fcfcfc" w:space="0" w:sz="4" w:val="single"/>
        </w:tblBorders>
        <w:tblLayout w:type="fixed"/>
        <w:tblLook w:val="04A0"/>
      </w:tblPr>
      <w:tblGrid>
        <w:gridCol w:w="236"/>
        <w:gridCol w:w="352"/>
        <w:gridCol w:w="10275"/>
        <w:tblGridChange w:id="0">
          <w:tblGrid>
            <w:gridCol w:w="236"/>
            <w:gridCol w:w="352"/>
            <w:gridCol w:w="10275"/>
          </w:tblGrid>
        </w:tblGridChange>
      </w:tblGrid>
      <w:t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Military 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United States Navy Active </w:t>
              <w:tab/>
              <w:t xml:space="preserve">2000-2006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Rank-E4 Enlisted Petty Officer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color w:val="000000"/>
                <w:u w:val="single"/>
                <w:rtl w:val="0"/>
              </w:rPr>
              <w:t xml:space="preserve">Active Duty Orders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: 2000 – 2006 Operation Enduring and Iraqi Freedom.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color w:val="000000"/>
                <w:u w:val="single"/>
                <w:rtl w:val="0"/>
              </w:rPr>
              <w:t xml:space="preserve">Awards: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 Naval Achievement Medal, National Defense Service Medal; ; National Good Conduct: Global War on Terror Service Medal; Enlisted Surface Warfare Service Medal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color w:val="000000"/>
                <w:u w:val="single"/>
                <w:rtl w:val="0"/>
              </w:rPr>
              <w:t xml:space="preserve">Clearance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: Top Secret TSCI-Clearable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63.0" w:type="dxa"/>
        <w:jc w:val="left"/>
        <w:tblInd w:w="0.0" w:type="dxa"/>
        <w:tblBorders>
          <w:top w:color="fcfcfc" w:space="0" w:sz="4" w:val="single"/>
          <w:left w:color="fcfcfc" w:space="0" w:sz="4" w:val="single"/>
          <w:bottom w:color="fcfcfc" w:space="0" w:sz="4" w:val="single"/>
          <w:right w:color="fcfcfc" w:space="0" w:sz="4" w:val="single"/>
          <w:insideH w:color="fcfcfc" w:space="0" w:sz="4" w:val="single"/>
          <w:insideV w:color="fcfcfc" w:space="0" w:sz="4" w:val="single"/>
        </w:tblBorders>
        <w:tblLayout w:type="fixed"/>
        <w:tblLook w:val="04A0"/>
      </w:tblPr>
      <w:tblGrid>
        <w:gridCol w:w="236"/>
        <w:gridCol w:w="352"/>
        <w:gridCol w:w="10275"/>
        <w:tblGridChange w:id="0">
          <w:tblGrid>
            <w:gridCol w:w="236"/>
            <w:gridCol w:w="352"/>
            <w:gridCol w:w="10275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Volunteer &amp; Community 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Disaster Relief Nursing </w:t>
              <w:tab/>
              <w:t xml:space="preserve">July 2016 - Present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Community Advisor 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Team RWB Veteran Organization</w:t>
              <w:tab/>
              <w:t xml:space="preserve">July 2014 – April 2014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Social Director Of New Jersey Central Chapter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Kula for Karma- Therapeutic Medical Yoga </w:t>
              <w:tab/>
              <w:t xml:space="preserve">July 2012 - Present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Integrative Nurse &amp; Yoga Therapist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Safe Haven Trinity Church   </w:t>
              <w:tab/>
              <w:t xml:space="preserve">Dec 2011 -May 2012 </w:t>
            </w:r>
          </w:p>
          <w:p w:rsidR="00000000" w:rsidDel="00000000" w:rsidP="00000000" w:rsidRDefault="00000000" w:rsidRPr="00000000" w14:paraId="0000008E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Mentor &amp; after School Tutor for age 7-12yrs</w:t>
            </w:r>
          </w:p>
          <w:p w:rsidR="00000000" w:rsidDel="00000000" w:rsidP="00000000" w:rsidRDefault="00000000" w:rsidRPr="00000000" w14:paraId="0000008F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Jordan &amp; Harris Health Center                                                   Dec 2011-May 2012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Community Ambassador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63.0" w:type="dxa"/>
        <w:jc w:val="left"/>
        <w:tblInd w:w="0.0" w:type="dxa"/>
        <w:tblBorders>
          <w:top w:color="fcfcfc" w:space="0" w:sz="4" w:val="single"/>
          <w:left w:color="fcfcfc" w:space="0" w:sz="4" w:val="single"/>
          <w:bottom w:color="fcfcfc" w:space="0" w:sz="4" w:val="single"/>
          <w:right w:color="fcfcfc" w:space="0" w:sz="4" w:val="single"/>
          <w:insideH w:color="fcfcfc" w:space="0" w:sz="4" w:val="single"/>
          <w:insideV w:color="fcfcfc" w:space="0" w:sz="4" w:val="single"/>
        </w:tblBorders>
        <w:tblLayout w:type="fixed"/>
        <w:tblLook w:val="04A0"/>
      </w:tblPr>
      <w:tblGrid>
        <w:gridCol w:w="236"/>
        <w:gridCol w:w="352"/>
        <w:gridCol w:w="10275"/>
        <w:tblGridChange w:id="0">
          <w:tblGrid>
            <w:gridCol w:w="236"/>
            <w:gridCol w:w="352"/>
            <w:gridCol w:w="10275"/>
          </w:tblGrid>
        </w:tblGridChange>
      </w:tblGrid>
      <w:tr>
        <w:trPr>
          <w:trHeight w:val="3300" w:hRule="atLeast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Style w:val="Heading1"/>
              <w:rPr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Professional Organizations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American Association Of Nurse Practitioner                        Jun3 2018- Present</w:t>
            </w:r>
          </w:p>
          <w:p w:rsidR="00000000" w:rsidDel="00000000" w:rsidP="00000000" w:rsidRDefault="00000000" w:rsidRPr="00000000" w14:paraId="00000099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American Holistic Nurse Association</w:t>
              <w:tab/>
              <w:t xml:space="preserve">June 2017 - Present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Member. Advisor. Approach to serve on a national committee to develop faculty resources for DNP related courses and projects.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American Nurses Association </w:t>
              <w:tab/>
              <w:t xml:space="preserve">2015- Present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Member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New Jersey Nurse Association </w:t>
              <w:tab/>
              <w:t xml:space="preserve">2015- Present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Member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Team Red White Blue Veteran Organization                         2014-Present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Former Social Director Central New Jersey April 2014-17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A7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  <w:b w:val="0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Certificate of Recognition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October 2017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Disaster Relief Nursing Given by the Mayor Of Webster, TX </w:t>
            </w:r>
          </w:p>
          <w:p w:rsidR="00000000" w:rsidDel="00000000" w:rsidP="00000000" w:rsidRDefault="00000000" w:rsidRPr="00000000" w14:paraId="000000A9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  <w:b w:val="0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Mended Hearts President Award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November 2013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Presentation award for Post Cardiac Surgery Patients </w:t>
            </w:r>
          </w:p>
          <w:p w:rsidR="00000000" w:rsidDel="00000000" w:rsidP="00000000" w:rsidRDefault="00000000" w:rsidRPr="00000000" w14:paraId="000000AB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Outstanding Community Service Award 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May 2012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This award requires nomination from the student body. It includes all faculty in the Rutgers Biomedical Health Sciences including medicine, dentistry, nursing, and other allied health professions.</w:t>
            </w:r>
          </w:p>
          <w:p w:rsidR="00000000" w:rsidDel="00000000" w:rsidP="00000000" w:rsidRDefault="00000000" w:rsidRPr="00000000" w14:paraId="000000AD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  <w:b w:val="0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UMDNJ Star Student 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May 2012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Awarded Star Student for Academic and Volunteer Contributions </w:t>
            </w:r>
          </w:p>
          <w:p w:rsidR="00000000" w:rsidDel="00000000" w:rsidP="00000000" w:rsidRDefault="00000000" w:rsidRPr="00000000" w14:paraId="000000AF">
            <w:pPr>
              <w:pStyle w:val="Heading2"/>
              <w:tabs>
                <w:tab w:val="left" w:pos="5760"/>
              </w:tabs>
              <w:rPr>
                <w:rFonts w:ascii="Georgia" w:cs="Georgia" w:eastAsia="Georgia" w:hAnsi="Georgia"/>
                <w:b w:val="0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Military Service Bergen County Award 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June 2017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Nominated by Bergen County Veteran Commission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Us Naval Awards </w:t>
            </w:r>
          </w:p>
          <w:p w:rsidR="00000000" w:rsidDel="00000000" w:rsidP="00000000" w:rsidRDefault="00000000" w:rsidRPr="00000000" w14:paraId="000000B2">
            <w:pPr>
              <w:spacing w:after="200"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Naval Achievement Medal: June 2004</w:t>
            </w:r>
          </w:p>
          <w:p w:rsidR="00000000" w:rsidDel="00000000" w:rsidP="00000000" w:rsidRDefault="00000000" w:rsidRPr="00000000" w14:paraId="000000B3">
            <w:pPr>
              <w:spacing w:after="20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Meritorious Superlative Achievement for combat &amp; Non-Combat </w:t>
            </w:r>
          </w:p>
          <w:p w:rsidR="00000000" w:rsidDel="00000000" w:rsidP="00000000" w:rsidRDefault="00000000" w:rsidRPr="00000000" w14:paraId="000000B4">
            <w:pPr>
              <w:spacing w:after="200"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National Defense Service Medal: 2003</w:t>
            </w:r>
          </w:p>
          <w:p w:rsidR="00000000" w:rsidDel="00000000" w:rsidP="00000000" w:rsidRDefault="00000000" w:rsidRPr="00000000" w14:paraId="000000B5">
            <w:pPr>
              <w:spacing w:after="20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Serves on active duty in the United States Armed Forces </w:t>
            </w:r>
          </w:p>
          <w:p w:rsidR="00000000" w:rsidDel="00000000" w:rsidP="00000000" w:rsidRDefault="00000000" w:rsidRPr="00000000" w14:paraId="000000B6">
            <w:pPr>
              <w:spacing w:after="200"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National Good Conduct: 2004</w:t>
            </w:r>
          </w:p>
          <w:p w:rsidR="00000000" w:rsidDel="00000000" w:rsidP="00000000" w:rsidRDefault="00000000" w:rsidRPr="00000000" w14:paraId="000000B7">
            <w:pPr>
              <w:spacing w:after="200"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Global War on Terror Service Medal: 2005</w:t>
            </w:r>
          </w:p>
          <w:p w:rsidR="00000000" w:rsidDel="00000000" w:rsidP="00000000" w:rsidRDefault="00000000" w:rsidRPr="00000000" w14:paraId="000000B8">
            <w:pPr>
              <w:spacing w:after="20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Military service members who have supported operations to counter terrorism in the War on Terror from 11 September 2001, to a date</w:t>
            </w:r>
          </w:p>
          <w:p w:rsidR="00000000" w:rsidDel="00000000" w:rsidP="00000000" w:rsidRDefault="00000000" w:rsidRPr="00000000" w14:paraId="000000B9">
            <w:pPr>
              <w:spacing w:after="200"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Enlisted Surface Warfare Service Medal:2005</w:t>
            </w:r>
          </w:p>
        </w:tc>
      </w:tr>
    </w:tbl>
    <w:p w:rsidR="00000000" w:rsidDel="00000000" w:rsidP="00000000" w:rsidRDefault="00000000" w:rsidRPr="00000000" w14:paraId="000000B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63.0" w:type="dxa"/>
        <w:jc w:val="left"/>
        <w:tblInd w:w="0.0" w:type="dxa"/>
        <w:tblBorders>
          <w:top w:color="fcfcfc" w:space="0" w:sz="4" w:val="single"/>
          <w:left w:color="fcfcfc" w:space="0" w:sz="4" w:val="single"/>
          <w:bottom w:color="fcfcfc" w:space="0" w:sz="4" w:val="single"/>
          <w:right w:color="fcfcfc" w:space="0" w:sz="4" w:val="single"/>
          <w:insideH w:color="fcfcfc" w:space="0" w:sz="4" w:val="single"/>
          <w:insideV w:color="fcfcfc" w:space="0" w:sz="4" w:val="single"/>
        </w:tblBorders>
        <w:tblLayout w:type="fixed"/>
        <w:tblLook w:val="04A0"/>
      </w:tblPr>
      <w:tblGrid>
        <w:gridCol w:w="236"/>
        <w:gridCol w:w="352"/>
        <w:gridCol w:w="10275"/>
        <w:tblGridChange w:id="0">
          <w:tblGrid>
            <w:gridCol w:w="236"/>
            <w:gridCol w:w="352"/>
            <w:gridCol w:w="10275"/>
          </w:tblGrid>
        </w:tblGridChange>
      </w:tblGrid>
      <w:tr>
        <w:tc>
          <w:tcPr/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Style w:val="Heading1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Licensure &amp; Certification 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New York: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RN 66402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New York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APRN: 343616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New Jersey: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RN 26nr16088800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New Jersey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APRN: 26NJ00848400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New Jersey 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CDS: P000883800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Florida: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RN 9462415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Florida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APRN 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NPI: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1114320710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NJ DEA:  Upon Request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NY DEA 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Upon Request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NSO Professional APRN Malpractice Insurance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American Academy of Nurse Practitioner Family Nurse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rtl w:val="0"/>
              </w:rPr>
              <w:t xml:space="preserve">Practitioner: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 F07180987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American Nurse Credentialing Center Holistic Nurse Board Certification (HNB-BC)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American Heart Association: Basic Life Support (BLS)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American Heart Association: Advanced Life Support (ACLS)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American Heart Association: Pediatric Life Support (PALS)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American Neonatal Resuscitation (NRP)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000000"/>
                <w:rtl w:val="0"/>
              </w:rPr>
              <w:t xml:space="preserve">Arrhythmia &amp; Intravenous Certification (ECG &amp; IV)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English Proficient, Writing reading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Spanish, Conversation, Reading &amp; Writing </w:t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0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0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0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0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Style w:val="Heading1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References 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Stephanie Corporon DNP APN MSN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5f5f5f"/>
                  <w:u w:val="single"/>
                  <w:rtl w:val="0"/>
                </w:rPr>
                <w:t xml:space="preserve">Preceptor/Email-sarteta@riversidepeds.com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Archana Shenoy  DNP FNP RN BSN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5f5f5f"/>
                <w:u w:val="single"/>
              </w:rPr>
            </w:pPr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5f5f5f"/>
                  <w:u w:val="single"/>
                  <w:rtl w:val="0"/>
                </w:rPr>
                <w:t xml:space="preserve">Colleague/Email-archanashenoy19@yahoo.com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Alison  Halligan  APN MSN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hyperlink r:id="rId11">
              <w:r w:rsidDel="00000000" w:rsidR="00000000" w:rsidRPr="00000000">
                <w:rPr>
                  <w:rFonts w:ascii="Georgia" w:cs="Georgia" w:eastAsia="Georgia" w:hAnsi="Georgia"/>
                  <w:color w:val="5f5f5f"/>
                  <w:u w:val="single"/>
                  <w:rtl w:val="0"/>
                </w:rPr>
                <w:t xml:space="preserve">Colleague/Email-allywalsh@gmail.com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Cindy Sickora DNP MSN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Professor/Director 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Phone-973-769-2018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Anne Mahan APN MSN 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Director of student Health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Former President ACHA-NJ 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Phone-201-452-2002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Dr. Doug Borkowski  MD Surgeon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Preceptor Sports Medicine Surgeon 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Phone: 973-713-6250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Jennifer Layne McDonald 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Business Colleague/Friend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Email: </w:t>
            </w:r>
            <w:hyperlink r:id="rId12">
              <w:r w:rsidDel="00000000" w:rsidR="00000000" w:rsidRPr="00000000">
                <w:rPr>
                  <w:rFonts w:ascii="Georgia" w:cs="Georgia" w:eastAsia="Georgia" w:hAnsi="Georgia"/>
                  <w:color w:val="5f5f5f"/>
                  <w:u w:val="single"/>
                  <w:rtl w:val="0"/>
                </w:rPr>
                <w:t xml:space="preserve">jen@jenniferlayne.com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Phone: (201) 636-2614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Molly Bradshaw DNP APN, FNP-BC, WHNP-BC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rtl w:val="0"/>
              </w:rPr>
              <w:t xml:space="preserve">Professor &amp; Chair/Email-bradshmo@sn.rutgers.edu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  <w:font w:name="Century Gothic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before="20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pStyle w:val="Title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rtl w:val="0"/>
      </w:rPr>
      <w:t xml:space="preserve">Damaris Maria Grossmann DNP FNP-C HNB-BC</w:t>
    </w:r>
  </w:p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40" w:before="120" w:line="264" w:lineRule="auto"/>
      <w:rPr>
        <w:rFonts w:ascii="Georgia" w:cs="Georgia" w:eastAsia="Georgia" w:hAnsi="Georgia"/>
        <w:b w:val="1"/>
        <w:color w:val="000000"/>
        <w:sz w:val="18"/>
        <w:szCs w:val="18"/>
      </w:rPr>
    </w:pPr>
    <w:r w:rsidDel="00000000" w:rsidR="00000000" w:rsidRPr="00000000">
      <w:rPr>
        <w:rFonts w:ascii="Georgia" w:cs="Georgia" w:eastAsia="Georgia" w:hAnsi="Georgia"/>
        <w:b w:val="1"/>
        <w:color w:val="000000"/>
        <w:sz w:val="18"/>
        <w:szCs w:val="18"/>
        <w:rtl w:val="0"/>
      </w:rPr>
      <w:t xml:space="preserve">150 Santiago Ave Rutherford, NJ 07070</w:t>
      <w:br w:type="textWrapping"/>
      <w:t xml:space="preserve">Phone: 732-501-8349   E-Mail: damarisg0581@gmail.com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" w:line="240" w:lineRule="auto"/>
    </w:pPr>
    <w:rPr>
      <w:rFonts w:ascii="Century Gothic" w:cs="Century Gothic" w:eastAsia="Century Gothic" w:hAnsi="Century Gothic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5760"/>
      </w:tabs>
      <w:spacing w:after="100" w:before="200" w:line="240" w:lineRule="auto"/>
    </w:pPr>
    <w:rPr>
      <w:rFonts w:ascii="Century Gothic" w:cs="Century Gothic" w:eastAsia="Century Gothic" w:hAnsi="Century Gothic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color w:val="f8f8f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i w:val="1"/>
      <w:color w:val="f8f8f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color w:val="7b7b7b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i w:val="1"/>
      <w:color w:val="7b7b7b"/>
    </w:rPr>
  </w:style>
  <w:style w:type="paragraph" w:styleId="Title">
    <w:name w:val="Title"/>
    <w:basedOn w:val="Normal"/>
    <w:next w:val="Normal"/>
    <w:pPr>
      <w:spacing w:after="120" w:line="240" w:lineRule="auto"/>
    </w:pPr>
    <w:rPr>
      <w:rFonts w:ascii="Century Gothic" w:cs="Century Gothic" w:eastAsia="Century Gothic" w:hAnsi="Century Gothic"/>
      <w:b w:val="1"/>
      <w:color w:val="000000"/>
      <w:sz w:val="36"/>
      <w:szCs w:val="36"/>
    </w:rPr>
  </w:style>
  <w:style w:type="paragraph" w:styleId="Subtitle">
    <w:name w:val="Subtitle"/>
    <w:basedOn w:val="Normal"/>
    <w:next w:val="Normal"/>
    <w:pPr/>
    <w:rPr>
      <w:i w:val="1"/>
      <w:color w:val="f8f8f8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afafa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afafa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afafa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afafa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afafa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afafa" w:space="0" w:sz="4" w:val="single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afafa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afafa" w:space="0" w:sz="4" w:val="single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afafa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afafa" w:space="0" w:sz="4" w:val="single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fafafa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afafa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lleague/Email-allywalsh@gmail.com" TargetMode="External"/><Relationship Id="rId10" Type="http://schemas.openxmlformats.org/officeDocument/2006/relationships/hyperlink" Target="mailto:Colleague/Email-archanashenoy19@yahoo.com" TargetMode="External"/><Relationship Id="rId13" Type="http://schemas.openxmlformats.org/officeDocument/2006/relationships/header" Target="header1.xml"/><Relationship Id="rId12" Type="http://schemas.openxmlformats.org/officeDocument/2006/relationships/hyperlink" Target="mailto:jen@jenniferlayne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ceptor/Email-sarteta@riversidepeds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yoganurse.com/" TargetMode="External"/><Relationship Id="rId7" Type="http://schemas.openxmlformats.org/officeDocument/2006/relationships/hyperlink" Target="http://www.ahna.org/" TargetMode="External"/><Relationship Id="rId8" Type="http://schemas.openxmlformats.org/officeDocument/2006/relationships/hyperlink" Target="http://www.huffingtonpost.com/entry/yoga-from-battle-warrior-to-peaceful-warrior_us_58c81046e4b0d06aa65804f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CenturyGothic-regular.ttf"/><Relationship Id="rId5" Type="http://schemas.openxmlformats.org/officeDocument/2006/relationships/font" Target="fonts/CenturyGothic-bold.ttf"/><Relationship Id="rId6" Type="http://schemas.openxmlformats.org/officeDocument/2006/relationships/font" Target="fonts/CenturyGothic-italic.ttf"/><Relationship Id="rId7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